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E6" w:rsidRPr="00F64DBD" w:rsidRDefault="00106288">
      <w:pPr>
        <w:pStyle w:val="Standard"/>
        <w:jc w:val="both"/>
        <w:rPr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lang w:val="en-US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2707931" cy="1417786"/>
            <wp:effectExtent l="0" t="0" r="0" b="0"/>
            <wp:docPr id="1" name="Рисунок 1" descr="C:\Users\3208080\Documents\БОРЯ\Боря\логтипы\logo 2020 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931" cy="14177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147E6" w:rsidRDefault="00B147E6">
      <w:pPr>
        <w:pStyle w:val="Standard"/>
        <w:jc w:val="both"/>
        <w:rPr>
          <w:sz w:val="32"/>
          <w:szCs w:val="32"/>
          <w:lang w:val="en-US"/>
        </w:rPr>
      </w:pPr>
    </w:p>
    <w:p w:rsidR="00B147E6" w:rsidRDefault="00B147E6">
      <w:pPr>
        <w:pStyle w:val="Standard"/>
        <w:jc w:val="both"/>
        <w:rPr>
          <w:sz w:val="32"/>
          <w:szCs w:val="32"/>
          <w:lang w:val="en-US"/>
        </w:rPr>
      </w:pPr>
    </w:p>
    <w:p w:rsidR="00B147E6" w:rsidRPr="00BD6FC4" w:rsidRDefault="00106288">
      <w:pPr>
        <w:pStyle w:val="Standard"/>
        <w:jc w:val="center"/>
        <w:rPr>
          <w:lang w:val="en-US"/>
        </w:rPr>
      </w:pPr>
      <w:r>
        <w:rPr>
          <w:rFonts w:ascii="Cambria" w:hAnsi="Cambria" w:cs="Calibri"/>
          <w:sz w:val="32"/>
          <w:szCs w:val="32"/>
          <w:lang w:val="en-US"/>
        </w:rPr>
        <w:t>R U L E S</w:t>
      </w:r>
    </w:p>
    <w:p w:rsidR="00B147E6" w:rsidRDefault="00B147E6">
      <w:pPr>
        <w:pStyle w:val="Standard"/>
        <w:jc w:val="center"/>
        <w:rPr>
          <w:rFonts w:ascii="Cambria" w:hAnsi="Cambria" w:cs="Calibri"/>
          <w:b/>
          <w:sz w:val="36"/>
          <w:szCs w:val="36"/>
          <w:lang w:val="en-US"/>
        </w:rPr>
      </w:pPr>
    </w:p>
    <w:p w:rsidR="00B147E6" w:rsidRPr="00BD6FC4" w:rsidRDefault="00106288">
      <w:pPr>
        <w:pStyle w:val="Standard"/>
        <w:jc w:val="center"/>
        <w:rPr>
          <w:lang w:val="en-US"/>
        </w:rPr>
      </w:pPr>
      <w:r>
        <w:rPr>
          <w:rFonts w:ascii="Cambria" w:hAnsi="Cambria" w:cs="Calibri"/>
          <w:b/>
          <w:sz w:val="36"/>
          <w:szCs w:val="36"/>
          <w:lang w:val="en-US"/>
        </w:rPr>
        <w:t>III International Youth Percussion Competition</w:t>
      </w:r>
    </w:p>
    <w:p w:rsidR="00B147E6" w:rsidRPr="00BD6FC4" w:rsidRDefault="00106288">
      <w:pPr>
        <w:pStyle w:val="Standard"/>
        <w:jc w:val="center"/>
        <w:rPr>
          <w:lang w:val="en-US"/>
        </w:rPr>
      </w:pPr>
      <w:r>
        <w:rPr>
          <w:rFonts w:ascii="Cambria" w:hAnsi="Cambria" w:cs="Calibri"/>
          <w:b/>
          <w:sz w:val="32"/>
          <w:szCs w:val="32"/>
          <w:lang w:val="en-US"/>
        </w:rPr>
        <w:t>St. Petersburg</w:t>
      </w:r>
    </w:p>
    <w:p w:rsidR="00B147E6" w:rsidRDefault="00B147E6">
      <w:pPr>
        <w:pStyle w:val="Standard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1985"/>
          <w:tab w:val="left" w:pos="2694"/>
          <w:tab w:val="left" w:pos="2836"/>
          <w:tab w:val="left" w:pos="11766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</w:t>
      </w:r>
      <w:r>
        <w:rPr>
          <w:rFonts w:ascii="Cambria" w:hAnsi="Cambria" w:cs="Calibri"/>
          <w:b/>
          <w:sz w:val="28"/>
          <w:szCs w:val="28"/>
          <w:lang w:val="en-US"/>
        </w:rPr>
        <w:t>St. Petersburg percussion society</w:t>
      </w:r>
      <w:r>
        <w:rPr>
          <w:rFonts w:ascii="Cambria" w:hAnsi="Cambria" w:cs="Calibri"/>
          <w:sz w:val="28"/>
          <w:szCs w:val="28"/>
          <w:lang w:val="en-US"/>
        </w:rPr>
        <w:t xml:space="preserve"> with the support of the Government of St. 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Petersburg  organizes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 </w:t>
      </w:r>
      <w:r>
        <w:rPr>
          <w:rFonts w:ascii="Cambria" w:hAnsi="Cambria" w:cs="Calibri"/>
          <w:b/>
          <w:sz w:val="28"/>
          <w:szCs w:val="28"/>
          <w:lang w:val="en-US"/>
        </w:rPr>
        <w:t>III International youth percussion competition</w:t>
      </w:r>
      <w:r>
        <w:rPr>
          <w:rFonts w:ascii="Cambria" w:hAnsi="Cambria" w:cs="Calibri"/>
          <w:b/>
          <w:sz w:val="32"/>
          <w:szCs w:val="32"/>
          <w:lang w:val="en-US"/>
        </w:rPr>
        <w:t xml:space="preserve">. 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 xml:space="preserve">The Competition will be held online using video recordings </w:t>
      </w:r>
      <w:proofErr w:type="gramStart"/>
      <w:r>
        <w:rPr>
          <w:rFonts w:ascii="Cambria" w:hAnsi="Cambria" w:cs="Calibri"/>
          <w:b/>
          <w:bCs/>
          <w:sz w:val="28"/>
          <w:szCs w:val="28"/>
          <w:lang w:val="en-US"/>
        </w:rPr>
        <w:t>From</w:t>
      </w:r>
      <w:proofErr w:type="gramEnd"/>
      <w:r>
        <w:rPr>
          <w:rFonts w:ascii="Cambria" w:hAnsi="Cambria" w:cs="Calibri"/>
          <w:b/>
          <w:bCs/>
          <w:sz w:val="28"/>
          <w:szCs w:val="28"/>
          <w:lang w:val="en-US"/>
        </w:rPr>
        <w:t xml:space="preserve"> 7 to 12 December 2020.</w:t>
      </w:r>
    </w:p>
    <w:p w:rsidR="00B147E6" w:rsidRPr="00BD6FC4" w:rsidRDefault="00106288">
      <w:pPr>
        <w:pStyle w:val="Standard"/>
        <w:tabs>
          <w:tab w:val="left" w:pos="1985"/>
          <w:tab w:val="left" w:pos="2694"/>
          <w:tab w:val="left" w:pos="2836"/>
          <w:tab w:val="left" w:pos="3119"/>
          <w:tab w:val="left" w:pos="11766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Competitors of any nationality can participate. Competition is organized for students of Music schools, Colleges, Cultural and Art Educational Institutions.</w:t>
      </w:r>
    </w:p>
    <w:p w:rsidR="00B147E6" w:rsidRPr="00BD6FC4" w:rsidRDefault="00106288">
      <w:pPr>
        <w:pStyle w:val="Standard"/>
        <w:tabs>
          <w:tab w:val="left" w:pos="1985"/>
          <w:tab w:val="left" w:pos="2694"/>
          <w:tab w:val="left" w:pos="2836"/>
          <w:tab w:val="left" w:pos="3119"/>
          <w:tab w:val="left" w:pos="11766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The competition is divided into 6 nominations:</w:t>
      </w:r>
    </w:p>
    <w:p w:rsidR="00B147E6" w:rsidRDefault="00B147E6">
      <w:pPr>
        <w:pStyle w:val="Standard"/>
        <w:tabs>
          <w:tab w:val="left" w:pos="1985"/>
          <w:tab w:val="left" w:pos="2694"/>
          <w:tab w:val="left" w:pos="2836"/>
          <w:tab w:val="left" w:pos="3119"/>
          <w:tab w:val="left" w:pos="11766"/>
        </w:tabs>
        <w:ind w:left="1418" w:right="490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jc w:val="both"/>
        <w:rPr>
          <w:lang w:val="en-US"/>
        </w:rPr>
      </w:pPr>
      <w:r>
        <w:rPr>
          <w:rFonts w:ascii="Cambria" w:hAnsi="Cambria" w:cs="Calibri"/>
          <w:color w:val="FF0000"/>
          <w:sz w:val="28"/>
          <w:szCs w:val="28"/>
          <w:lang w:val="en-US"/>
        </w:rPr>
        <w:t xml:space="preserve">                     I nomination – Xylophone &amp; Snare Drum </w:t>
      </w:r>
      <w:r>
        <w:rPr>
          <w:rFonts w:ascii="Cambria" w:hAnsi="Cambria" w:cs="Calibri"/>
          <w:i/>
          <w:color w:val="FF0000"/>
          <w:lang w:val="en-US"/>
        </w:rPr>
        <w:t>(Orchestral Percussion)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 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>II nomination – Vibraphone (solo)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>III nomination – Marimba (solo)</w:t>
      </w:r>
      <w:r>
        <w:rPr>
          <w:rFonts w:ascii="Cambria" w:hAnsi="Cambria" w:cs="Calibri"/>
          <w:sz w:val="28"/>
          <w:szCs w:val="28"/>
          <w:lang w:val="en-US"/>
        </w:rPr>
        <w:t xml:space="preserve">    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>IV</w:t>
      </w:r>
      <w:r>
        <w:rPr>
          <w:rFonts w:ascii="Cambria" w:hAnsi="Cambria" w:cs="Calibri"/>
          <w:sz w:val="28"/>
          <w:szCs w:val="28"/>
          <w:lang w:val="en-US"/>
        </w:rPr>
        <w:t xml:space="preserve"> 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>nomination – Snare Drum (solo)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 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>V</w:t>
      </w:r>
      <w:r>
        <w:rPr>
          <w:rFonts w:ascii="Cambria" w:hAnsi="Cambria" w:cs="Calibri"/>
          <w:sz w:val="28"/>
          <w:szCs w:val="28"/>
          <w:lang w:val="en-US"/>
        </w:rPr>
        <w:t xml:space="preserve"> 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 xml:space="preserve">nomination – Timpani 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>IV nomination – Percussion Duo*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                     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 And 5 age categories: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Cat. «</w:t>
      </w:r>
      <w:proofErr w:type="gramStart"/>
      <w:r>
        <w:rPr>
          <w:rFonts w:ascii="Cambria" w:hAnsi="Cambria" w:cs="Calibri"/>
          <w:b/>
          <w:lang w:val="en-US"/>
        </w:rPr>
        <w:t>Junior</w:t>
      </w:r>
      <w:proofErr w:type="gramEnd"/>
      <w:r>
        <w:rPr>
          <w:rFonts w:ascii="Cambria" w:hAnsi="Cambria" w:cs="Calibri"/>
          <w:b/>
          <w:sz w:val="28"/>
          <w:szCs w:val="28"/>
          <w:lang w:val="en-US"/>
        </w:rPr>
        <w:t xml:space="preserve">» </w:t>
      </w:r>
      <w:r>
        <w:rPr>
          <w:rFonts w:ascii="Cambria" w:hAnsi="Cambria" w:cs="Calibri"/>
          <w:sz w:val="28"/>
          <w:szCs w:val="28"/>
          <w:lang w:val="en-US"/>
        </w:rPr>
        <w:t xml:space="preserve">(to 8 years old) </w:t>
      </w:r>
      <w:r>
        <w:rPr>
          <w:rFonts w:ascii="Cambria" w:hAnsi="Cambria" w:cs="Calibri"/>
          <w:lang w:val="en-US"/>
        </w:rPr>
        <w:t>(Only two rounds)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Cat. «</w:t>
      </w:r>
      <w:r>
        <w:rPr>
          <w:rFonts w:ascii="Cambria" w:hAnsi="Cambria" w:cs="Calibri"/>
          <w:b/>
          <w:sz w:val="28"/>
          <w:szCs w:val="28"/>
        </w:rPr>
        <w:t>А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»       </w:t>
      </w:r>
      <w:r>
        <w:rPr>
          <w:rFonts w:ascii="Cambria" w:hAnsi="Cambria" w:cs="Calibri"/>
          <w:sz w:val="28"/>
          <w:szCs w:val="28"/>
          <w:lang w:val="en-US"/>
        </w:rPr>
        <w:t>(from 9 to 11 years old)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Cat. «</w:t>
      </w:r>
      <w:r>
        <w:rPr>
          <w:rFonts w:ascii="Cambria" w:hAnsi="Cambria" w:cs="Calibri"/>
          <w:b/>
          <w:sz w:val="28"/>
          <w:szCs w:val="28"/>
          <w:lang w:val="en-US"/>
        </w:rPr>
        <w:t>B»</w:t>
      </w:r>
      <w:r>
        <w:rPr>
          <w:rFonts w:ascii="Cambria" w:hAnsi="Cambria" w:cs="Calibri"/>
          <w:sz w:val="28"/>
          <w:szCs w:val="28"/>
          <w:lang w:val="en-US"/>
        </w:rPr>
        <w:t xml:space="preserve">       (from 12 to 14 years old)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Cat. «</w:t>
      </w:r>
      <w:r>
        <w:rPr>
          <w:rFonts w:ascii="Cambria" w:hAnsi="Cambria" w:cs="Calibri"/>
          <w:b/>
          <w:sz w:val="28"/>
          <w:szCs w:val="28"/>
          <w:lang w:val="en-US"/>
        </w:rPr>
        <w:t>C»</w:t>
      </w:r>
      <w:r>
        <w:rPr>
          <w:rFonts w:ascii="Cambria" w:hAnsi="Cambria" w:cs="Calibri"/>
          <w:sz w:val="28"/>
          <w:szCs w:val="28"/>
          <w:lang w:val="en-US"/>
        </w:rPr>
        <w:t xml:space="preserve">       (from 15 to 18 years old)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Cat. «</w:t>
      </w:r>
      <w:r>
        <w:rPr>
          <w:rFonts w:ascii="Cambria" w:hAnsi="Cambria" w:cs="Calibri"/>
          <w:b/>
          <w:sz w:val="28"/>
          <w:szCs w:val="28"/>
          <w:lang w:val="en-US"/>
        </w:rPr>
        <w:t>D»</w:t>
      </w:r>
      <w:r>
        <w:rPr>
          <w:rFonts w:ascii="Cambria" w:hAnsi="Cambria" w:cs="Calibri"/>
          <w:sz w:val="28"/>
          <w:szCs w:val="28"/>
          <w:lang w:val="en-US"/>
        </w:rPr>
        <w:t xml:space="preserve">       (from 19 to 26 years old)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_____________________________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* </w:t>
      </w:r>
      <w:r>
        <w:rPr>
          <w:rFonts w:ascii="Cambria" w:hAnsi="Cambria" w:cs="Calibri"/>
          <w:sz w:val="22"/>
          <w:szCs w:val="22"/>
          <w:lang w:val="en-US"/>
        </w:rPr>
        <w:t>In the nomination Percussion Duo the age category is defined by the average age of the participants</w:t>
      </w:r>
    </w:p>
    <w:p w:rsidR="00B147E6" w:rsidRDefault="00B147E6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rFonts w:ascii="Cambria" w:hAnsi="Cambria" w:cs="Calibri"/>
          <w:sz w:val="22"/>
          <w:szCs w:val="22"/>
          <w:lang w:val="en-US"/>
        </w:rPr>
      </w:pP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Each 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nominations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has several age categories:</w:t>
      </w:r>
    </w:p>
    <w:p w:rsidR="00B147E6" w:rsidRPr="00BD6FC4" w:rsidRDefault="00106288">
      <w:pPr>
        <w:pStyle w:val="Standard"/>
        <w:numPr>
          <w:ilvl w:val="0"/>
          <w:numId w:val="3"/>
        </w:numPr>
        <w:tabs>
          <w:tab w:val="left" w:pos="17105"/>
          <w:tab w:val="left" w:pos="17279"/>
          <w:tab w:val="left" w:pos="17322"/>
          <w:tab w:val="left" w:pos="17322"/>
          <w:tab w:val="left" w:pos="26677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The 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competitors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nominations Vibraphone (solo), Marimba (solo), Snare Drum (solo) and Percussion Duo can participate only from age categories </w:t>
      </w:r>
      <w:r>
        <w:rPr>
          <w:rFonts w:ascii="Cambria" w:hAnsi="Cambria" w:cs="Calibri"/>
          <w:b/>
          <w:sz w:val="28"/>
          <w:szCs w:val="28"/>
          <w:lang w:val="en-US"/>
        </w:rPr>
        <w:t>B, C, D.</w:t>
      </w:r>
    </w:p>
    <w:p w:rsidR="00B147E6" w:rsidRPr="00BD6FC4" w:rsidRDefault="00106288">
      <w:pPr>
        <w:pStyle w:val="Standard"/>
        <w:numPr>
          <w:ilvl w:val="0"/>
          <w:numId w:val="3"/>
        </w:numPr>
        <w:tabs>
          <w:tab w:val="left" w:pos="17105"/>
          <w:tab w:val="left" w:pos="17279"/>
          <w:tab w:val="left" w:pos="17322"/>
          <w:tab w:val="left" w:pos="17322"/>
          <w:tab w:val="left" w:pos="26677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The competitors age categories 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“Junior” </w:t>
      </w:r>
      <w:r>
        <w:rPr>
          <w:rFonts w:ascii="Cambria" w:hAnsi="Cambria" w:cs="Calibri"/>
          <w:sz w:val="28"/>
          <w:szCs w:val="28"/>
          <w:lang w:val="en-US"/>
        </w:rPr>
        <w:t>and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«A»</w:t>
      </w:r>
      <w:r>
        <w:rPr>
          <w:rFonts w:ascii="Cambria" w:hAnsi="Cambria" w:cs="Calibri"/>
          <w:sz w:val="28"/>
          <w:szCs w:val="28"/>
          <w:lang w:val="en-US"/>
        </w:rPr>
        <w:t xml:space="preserve"> can take part only in the nomination "</w:t>
      </w:r>
      <w:r>
        <w:rPr>
          <w:rFonts w:ascii="Cambria" w:hAnsi="Cambria" w:cs="Calibri"/>
          <w:color w:val="FF0000"/>
          <w:sz w:val="28"/>
          <w:szCs w:val="28"/>
          <w:lang w:val="en-US"/>
        </w:rPr>
        <w:t xml:space="preserve"> </w:t>
      </w:r>
      <w:r>
        <w:rPr>
          <w:rFonts w:ascii="Cambria" w:hAnsi="Cambria" w:cs="Calibri"/>
          <w:sz w:val="28"/>
          <w:szCs w:val="28"/>
          <w:lang w:val="en-US"/>
        </w:rPr>
        <w:t>Xylophone &amp; Snare Drum "</w:t>
      </w:r>
    </w:p>
    <w:p w:rsidR="00B147E6" w:rsidRPr="00BD6FC4" w:rsidRDefault="00106288">
      <w:pPr>
        <w:pStyle w:val="Standard"/>
        <w:numPr>
          <w:ilvl w:val="0"/>
          <w:numId w:val="3"/>
        </w:numPr>
        <w:tabs>
          <w:tab w:val="left" w:pos="17105"/>
          <w:tab w:val="left" w:pos="17279"/>
          <w:tab w:val="left" w:pos="17322"/>
          <w:tab w:val="left" w:pos="17322"/>
          <w:tab w:val="left" w:pos="26677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lastRenderedPageBreak/>
        <w:t xml:space="preserve">The competitors nominations Timpani can participate only from age 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 xml:space="preserve">categories 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C</w:t>
      </w:r>
      <w:proofErr w:type="gramEnd"/>
      <w:r>
        <w:rPr>
          <w:rFonts w:ascii="Cambria" w:hAnsi="Cambria" w:cs="Calibri"/>
          <w:b/>
          <w:sz w:val="28"/>
          <w:szCs w:val="28"/>
          <w:lang w:val="en-US"/>
        </w:rPr>
        <w:t>, D.</w:t>
      </w:r>
    </w:p>
    <w:p w:rsidR="00B147E6" w:rsidRDefault="00B147E6">
      <w:pPr>
        <w:pStyle w:val="Standard"/>
        <w:tabs>
          <w:tab w:val="left" w:pos="-20250"/>
          <w:tab w:val="left" w:pos="-19541"/>
          <w:tab w:val="left" w:pos="-19399"/>
          <w:tab w:val="left" w:pos="-19116"/>
          <w:tab w:val="left" w:pos="-10469"/>
        </w:tabs>
        <w:ind w:left="2033" w:right="490"/>
        <w:jc w:val="both"/>
        <w:rPr>
          <w:rFonts w:ascii="Cambria" w:hAnsi="Cambria" w:cs="Calibri"/>
          <w:lang w:val="en-US"/>
        </w:rPr>
      </w:pPr>
    </w:p>
    <w:p w:rsidR="00B147E6" w:rsidRDefault="00106288">
      <w:pPr>
        <w:pStyle w:val="Standard"/>
        <w:numPr>
          <w:ilvl w:val="0"/>
          <w:numId w:val="3"/>
        </w:numPr>
        <w:tabs>
          <w:tab w:val="left" w:pos="17105"/>
          <w:tab w:val="left" w:pos="17279"/>
          <w:tab w:val="left" w:pos="17322"/>
          <w:tab w:val="left" w:pos="17322"/>
          <w:tab w:val="left" w:pos="19715"/>
          <w:tab w:val="left" w:pos="21891"/>
          <w:tab w:val="left" w:pos="21891"/>
          <w:tab w:val="left" w:pos="21891"/>
          <w:tab w:val="left" w:pos="26677"/>
          <w:tab w:val="left" w:pos="31463"/>
        </w:tabs>
        <w:ind w:right="490"/>
        <w:jc w:val="both"/>
        <w:rPr>
          <w:rFonts w:ascii="Cambria" w:hAnsi="Cambria" w:cs="Calibri"/>
          <w:sz w:val="28"/>
          <w:szCs w:val="28"/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Each competitor can participate in no more than 3 nominations </w:t>
      </w:r>
    </w:p>
    <w:p w:rsidR="00B147E6" w:rsidRPr="00BD6FC4" w:rsidRDefault="00106288">
      <w:pPr>
        <w:pStyle w:val="Standard"/>
        <w:numPr>
          <w:ilvl w:val="0"/>
          <w:numId w:val="3"/>
        </w:numPr>
        <w:tabs>
          <w:tab w:val="left" w:pos="19715"/>
          <w:tab w:val="left" w:pos="21891"/>
          <w:tab w:val="left" w:pos="21891"/>
          <w:tab w:val="left" w:pos="21891"/>
          <w:tab w:val="left" w:pos="31463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Age category is defined on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31 </w:t>
      </w:r>
      <w:proofErr w:type="spellStart"/>
      <w:proofErr w:type="gramStart"/>
      <w:r>
        <w:rPr>
          <w:rFonts w:ascii="Cambria" w:hAnsi="Cambria" w:cs="Calibri"/>
          <w:sz w:val="28"/>
          <w:szCs w:val="28"/>
          <w:vertAlign w:val="superscript"/>
          <w:lang w:val="en-US"/>
        </w:rPr>
        <w:t>th</w:t>
      </w:r>
      <w:proofErr w:type="spellEnd"/>
      <w:proofErr w:type="gramEnd"/>
      <w:r>
        <w:rPr>
          <w:rFonts w:ascii="Cambria" w:hAnsi="Cambria" w:cs="Calibri"/>
          <w:b/>
          <w:sz w:val="28"/>
          <w:szCs w:val="28"/>
          <w:lang w:val="en-US"/>
        </w:rPr>
        <w:t xml:space="preserve"> of 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>October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2020.</w:t>
      </w:r>
    </w:p>
    <w:p w:rsidR="00B147E6" w:rsidRDefault="00B147E6">
      <w:pPr>
        <w:pStyle w:val="Standard"/>
        <w:tabs>
          <w:tab w:val="left" w:pos="-3499"/>
          <w:tab w:val="left" w:pos="-2790"/>
          <w:tab w:val="left" w:pos="-2648"/>
          <w:tab w:val="left" w:pos="-2365"/>
          <w:tab w:val="left" w:pos="6282"/>
        </w:tabs>
        <w:ind w:left="2393" w:right="490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                   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  </w:t>
      </w:r>
    </w:p>
    <w:p w:rsidR="00B147E6" w:rsidRPr="00BD6FC4" w:rsidRDefault="00106288">
      <w:pPr>
        <w:pStyle w:val="Standard"/>
        <w:tabs>
          <w:tab w:val="left" w:pos="567"/>
          <w:tab w:val="left" w:pos="1276"/>
          <w:tab w:val="left" w:pos="1418"/>
          <w:tab w:val="left" w:pos="1701"/>
          <w:tab w:val="left" w:pos="10348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Competitive auditions will be held in </w:t>
      </w:r>
      <w:r>
        <w:rPr>
          <w:rFonts w:ascii="Cambria" w:hAnsi="Cambria" w:cs="Calibri"/>
          <w:b/>
          <w:sz w:val="28"/>
          <w:szCs w:val="28"/>
          <w:lang w:val="en-US"/>
        </w:rPr>
        <w:t>3 rounds</w:t>
      </w:r>
      <w:r>
        <w:rPr>
          <w:rFonts w:ascii="Cambria" w:hAnsi="Cambria" w:cs="Calibri"/>
          <w:sz w:val="28"/>
          <w:szCs w:val="28"/>
          <w:lang w:val="en-US"/>
        </w:rPr>
        <w:t xml:space="preserve">:   </w:t>
      </w:r>
    </w:p>
    <w:p w:rsidR="00B147E6" w:rsidRPr="00BD6FC4" w:rsidRDefault="00106288">
      <w:pPr>
        <w:pStyle w:val="Standard"/>
        <w:tabs>
          <w:tab w:val="left" w:pos="-31221"/>
          <w:tab w:val="left" w:pos="-23141"/>
        </w:tabs>
        <w:ind w:right="490"/>
        <w:jc w:val="both"/>
        <w:rPr>
          <w:lang w:val="en-US"/>
        </w:rPr>
      </w:pPr>
      <w:r>
        <w:rPr>
          <w:rFonts w:ascii="Cambria" w:hAnsi="Cambria" w:cs="Calibri"/>
          <w:b/>
          <w:sz w:val="28"/>
          <w:szCs w:val="28"/>
          <w:lang w:val="en-US"/>
        </w:rPr>
        <w:t>R. I</w:t>
      </w:r>
      <w:r>
        <w:rPr>
          <w:rFonts w:ascii="Cambria" w:hAnsi="Cambria" w:cs="Calibri"/>
          <w:sz w:val="28"/>
          <w:szCs w:val="28"/>
          <w:lang w:val="en-US"/>
        </w:rPr>
        <w:t xml:space="preserve"> – Eliminatory Round – from </w:t>
      </w:r>
      <w:r>
        <w:rPr>
          <w:rFonts w:ascii="Cambria" w:hAnsi="Cambria" w:cs="Calibri"/>
          <w:b/>
          <w:sz w:val="28"/>
          <w:szCs w:val="28"/>
          <w:lang w:val="en-US"/>
        </w:rPr>
        <w:t>21</w:t>
      </w:r>
      <w:r>
        <w:rPr>
          <w:rFonts w:ascii="Cambria" w:hAnsi="Cambria" w:cs="Calibri"/>
          <w:sz w:val="28"/>
          <w:szCs w:val="28"/>
          <w:vertAlign w:val="superscript"/>
          <w:lang w:val="en-US"/>
        </w:rPr>
        <w:t>th</w:t>
      </w:r>
      <w:r>
        <w:rPr>
          <w:rFonts w:ascii="Cambria" w:hAnsi="Cambria" w:cs="Calibri"/>
          <w:sz w:val="28"/>
          <w:szCs w:val="28"/>
          <w:lang w:val="en-US"/>
        </w:rPr>
        <w:t xml:space="preserve"> to </w:t>
      </w:r>
      <w:proofErr w:type="gramStart"/>
      <w:r>
        <w:rPr>
          <w:rFonts w:ascii="Cambria" w:hAnsi="Cambria" w:cs="Calibri"/>
          <w:b/>
          <w:sz w:val="28"/>
          <w:szCs w:val="28"/>
          <w:lang w:val="en-US"/>
        </w:rPr>
        <w:t>25</w:t>
      </w:r>
      <w:r>
        <w:rPr>
          <w:rFonts w:ascii="Cambria" w:hAnsi="Cambria" w:cs="Calibri"/>
          <w:sz w:val="28"/>
          <w:szCs w:val="28"/>
          <w:vertAlign w:val="superscript"/>
          <w:lang w:val="en-US"/>
        </w:rPr>
        <w:t xml:space="preserve">th 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of</w:t>
      </w:r>
      <w:proofErr w:type="gramEnd"/>
      <w:r>
        <w:rPr>
          <w:rFonts w:ascii="Cambria" w:hAnsi="Cambria" w:cs="Calibri"/>
          <w:b/>
          <w:sz w:val="28"/>
          <w:szCs w:val="28"/>
          <w:lang w:val="en-US"/>
        </w:rPr>
        <w:t xml:space="preserve"> </w:t>
      </w:r>
      <w:r>
        <w:rPr>
          <w:rFonts w:ascii="Cambria" w:hAnsi="Cambria" w:cs="Calibri"/>
          <w:b/>
          <w:bCs/>
          <w:color w:val="000000"/>
          <w:sz w:val="28"/>
          <w:szCs w:val="28"/>
          <w:lang w:val="en-US"/>
        </w:rPr>
        <w:t>November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2020</w:t>
      </w:r>
      <w:r>
        <w:rPr>
          <w:rFonts w:ascii="Cambria" w:hAnsi="Cambria" w:cs="Calibri"/>
          <w:sz w:val="28"/>
          <w:szCs w:val="28"/>
          <w:lang w:val="en-US"/>
        </w:rPr>
        <w:t xml:space="preserve">        (a video recorded   musical pieces must be sent)</w:t>
      </w:r>
    </w:p>
    <w:p w:rsidR="00B147E6" w:rsidRPr="00BD6FC4" w:rsidRDefault="00106288">
      <w:pPr>
        <w:pStyle w:val="Standard"/>
        <w:tabs>
          <w:tab w:val="left" w:pos="-31221"/>
          <w:tab w:val="left" w:pos="-23141"/>
        </w:tabs>
        <w:ind w:right="490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For participants of the "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Junior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" age category, </w:t>
      </w:r>
      <w:r>
        <w:rPr>
          <w:rFonts w:ascii="Cambria" w:hAnsi="Cambria" w:cs="Calibri"/>
          <w:b/>
          <w:sz w:val="28"/>
          <w:szCs w:val="28"/>
          <w:lang w:val="en-US"/>
        </w:rPr>
        <w:t>two rounds</w:t>
      </w:r>
      <w:r>
        <w:rPr>
          <w:rFonts w:ascii="Cambria" w:hAnsi="Cambria" w:cs="Calibri"/>
          <w:sz w:val="28"/>
          <w:szCs w:val="28"/>
          <w:lang w:val="en-US"/>
        </w:rPr>
        <w:t xml:space="preserve"> are organized.</w:t>
      </w:r>
    </w:p>
    <w:p w:rsidR="00B147E6" w:rsidRPr="00BD6FC4" w:rsidRDefault="00106288">
      <w:pPr>
        <w:pStyle w:val="Standard"/>
        <w:tabs>
          <w:tab w:val="left" w:pos="-31221"/>
          <w:tab w:val="left" w:pos="-23141"/>
        </w:tabs>
        <w:ind w:right="490"/>
        <w:jc w:val="both"/>
        <w:rPr>
          <w:lang w:val="en-US"/>
        </w:rPr>
      </w:pPr>
      <w:r>
        <w:rPr>
          <w:rFonts w:ascii="Cambria" w:hAnsi="Cambria" w:cs="Calibri"/>
          <w:b/>
          <w:sz w:val="28"/>
          <w:szCs w:val="28"/>
          <w:lang w:val="en-US"/>
        </w:rPr>
        <w:t>R. II</w:t>
      </w:r>
      <w:r>
        <w:rPr>
          <w:rFonts w:ascii="Cambria" w:hAnsi="Cambria" w:cs="Calibri"/>
          <w:sz w:val="28"/>
          <w:szCs w:val="28"/>
          <w:lang w:val="en-US"/>
        </w:rPr>
        <w:t xml:space="preserve"> and 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R. </w:t>
      </w:r>
      <w:proofErr w:type="gramStart"/>
      <w:r>
        <w:rPr>
          <w:rFonts w:ascii="Cambria" w:hAnsi="Cambria" w:cs="Calibri"/>
          <w:b/>
          <w:sz w:val="28"/>
          <w:szCs w:val="28"/>
          <w:lang w:val="en-US"/>
        </w:rPr>
        <w:t xml:space="preserve">III </w:t>
      </w:r>
      <w:r>
        <w:rPr>
          <w:rFonts w:ascii="Cambria" w:hAnsi="Cambria" w:cs="Calibri"/>
          <w:sz w:val="28"/>
          <w:szCs w:val="28"/>
          <w:lang w:val="en-US"/>
        </w:rPr>
        <w:t xml:space="preserve"> are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held online using video recordings from </w:t>
      </w:r>
      <w:r>
        <w:rPr>
          <w:rFonts w:ascii="Cambria" w:hAnsi="Cambria" w:cs="Calibri"/>
          <w:b/>
          <w:sz w:val="28"/>
          <w:szCs w:val="28"/>
          <w:lang w:val="en-US"/>
        </w:rPr>
        <w:t>7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 xml:space="preserve">  </w:t>
      </w:r>
      <w:r>
        <w:rPr>
          <w:rFonts w:ascii="Cambria" w:hAnsi="Cambria" w:cs="Calibri"/>
          <w:sz w:val="28"/>
          <w:szCs w:val="28"/>
          <w:lang w:val="en-US"/>
        </w:rPr>
        <w:t>to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 xml:space="preserve"> 12th of December 2020</w:t>
      </w:r>
      <w:r>
        <w:rPr>
          <w:rFonts w:ascii="Cambria" w:hAnsi="Cambria" w:cs="Calibri"/>
          <w:sz w:val="28"/>
          <w:szCs w:val="28"/>
          <w:lang w:val="en-US"/>
        </w:rPr>
        <w:t>.</w:t>
      </w:r>
    </w:p>
    <w:p w:rsidR="00B147E6" w:rsidRDefault="00B147E6">
      <w:pPr>
        <w:pStyle w:val="Standard"/>
        <w:tabs>
          <w:tab w:val="left" w:pos="-16420"/>
          <w:tab w:val="left" w:pos="-15711"/>
          <w:tab w:val="left" w:pos="-15569"/>
          <w:tab w:val="left" w:pos="-6639"/>
        </w:tabs>
        <w:ind w:left="1276" w:right="348"/>
        <w:jc w:val="both"/>
        <w:rPr>
          <w:rFonts w:ascii="Cambria" w:hAnsi="Cambria" w:cs="Calibri"/>
          <w:lang w:val="en-US"/>
        </w:rPr>
      </w:pPr>
    </w:p>
    <w:p w:rsidR="00B147E6" w:rsidRPr="00BD6FC4" w:rsidRDefault="00106288">
      <w:pPr>
        <w:pStyle w:val="Standard"/>
        <w:tabs>
          <w:tab w:val="left" w:pos="1701"/>
          <w:tab w:val="left" w:pos="10348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The Organizing Committee reserves the right to decline applications for</w:t>
      </w:r>
    </w:p>
    <w:p w:rsidR="00B147E6" w:rsidRPr="00BD6FC4" w:rsidRDefault="00106288">
      <w:pPr>
        <w:pStyle w:val="Standard"/>
        <w:tabs>
          <w:tab w:val="left" w:pos="1276"/>
          <w:tab w:val="left" w:pos="1418"/>
          <w:tab w:val="left" w:pos="1701"/>
          <w:tab w:val="left" w:pos="2268"/>
          <w:tab w:val="left" w:pos="10348"/>
        </w:tabs>
        <w:ind w:right="348"/>
        <w:jc w:val="both"/>
        <w:rPr>
          <w:lang w:val="en-US"/>
        </w:rPr>
      </w:pPr>
      <w:proofErr w:type="gramStart"/>
      <w:r>
        <w:rPr>
          <w:rFonts w:ascii="Cambria" w:hAnsi="Cambria" w:cs="Calibri"/>
          <w:sz w:val="28"/>
          <w:szCs w:val="28"/>
          <w:lang w:val="en-US"/>
        </w:rPr>
        <w:t>admission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which do not meet the requirement of the Competition.</w:t>
      </w:r>
    </w:p>
    <w:p w:rsidR="00B147E6" w:rsidRDefault="00B147E6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For Round I (audition eliminatory round) the Selection Board will be     composed of musicians and Teachers of international fame.</w:t>
      </w:r>
    </w:p>
    <w:p w:rsidR="00B147E6" w:rsidRDefault="00B147E6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For every Section of instruments the Jury will be composed. It will consist     of    musicians and experts of international fame in the field of percussion.</w:t>
      </w:r>
    </w:p>
    <w:p w:rsidR="00B147E6" w:rsidRDefault="00B147E6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The final results of the auditions (eliminatory round) will be announced by    </w:t>
      </w:r>
      <w:r>
        <w:rPr>
          <w:rFonts w:ascii="Cambria" w:hAnsi="Cambria" w:cs="Calibri"/>
          <w:b/>
          <w:sz w:val="28"/>
          <w:szCs w:val="28"/>
          <w:lang w:val="en-US"/>
        </w:rPr>
        <w:t>25</w:t>
      </w:r>
      <w:r>
        <w:rPr>
          <w:rFonts w:ascii="Cambria" w:hAnsi="Cambria" w:cs="Calibri"/>
          <w:b/>
          <w:sz w:val="28"/>
          <w:szCs w:val="28"/>
          <w:vertAlign w:val="superscript"/>
          <w:lang w:val="en-US"/>
        </w:rPr>
        <w:t>th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of </w:t>
      </w:r>
      <w:r>
        <w:rPr>
          <w:rFonts w:ascii="Cambria" w:hAnsi="Cambria" w:cs="Calibri"/>
          <w:b/>
          <w:bCs/>
          <w:color w:val="000000"/>
          <w:sz w:val="28"/>
          <w:szCs w:val="28"/>
          <w:lang w:val="en-US"/>
        </w:rPr>
        <w:t>November</w:t>
      </w:r>
      <w:r>
        <w:rPr>
          <w:rFonts w:ascii="Cambria" w:hAnsi="Cambria" w:cs="Calibri"/>
          <w:sz w:val="28"/>
          <w:szCs w:val="28"/>
          <w:lang w:val="en-US"/>
        </w:rPr>
        <w:t xml:space="preserve"> on the following website: </w:t>
      </w:r>
      <w:hyperlink r:id="rId8" w:history="1">
        <w:r>
          <w:rPr>
            <w:rStyle w:val="a6"/>
            <w:rFonts w:ascii="Cambria" w:hAnsi="Cambria" w:cs="Calibri"/>
            <w:color w:val="2A5885"/>
            <w:sz w:val="28"/>
            <w:szCs w:val="28"/>
            <w:shd w:val="clear" w:color="auto" w:fill="FFFFFF"/>
            <w:lang w:val="en-US"/>
          </w:rPr>
          <w:t>http://spbdrumpercussion.ru</w:t>
        </w:r>
      </w:hyperlink>
      <w:r>
        <w:rPr>
          <w:lang w:val="en-US"/>
        </w:rPr>
        <w:t xml:space="preserve"> </w:t>
      </w:r>
    </w:p>
    <w:p w:rsidR="00B147E6" w:rsidRPr="00BD6FC4" w:rsidRDefault="00106288">
      <w:pPr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Participants who have passed to the second round, send video files of the second round (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youtube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) and a receipt's payment 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of  the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entrance fee no later than 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 xml:space="preserve">December </w:t>
      </w:r>
      <w:r w:rsidR="00F64DBD">
        <w:rPr>
          <w:rFonts w:ascii="Cambria" w:hAnsi="Cambria" w:cs="Calibri"/>
          <w:b/>
          <w:bCs/>
          <w:sz w:val="28"/>
          <w:szCs w:val="28"/>
          <w:lang w:val="en-US"/>
        </w:rPr>
        <w:t>7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 xml:space="preserve">  </w:t>
      </w:r>
      <w:r>
        <w:rPr>
          <w:rFonts w:ascii="Cambria" w:hAnsi="Cambria" w:cs="Calibri"/>
          <w:bCs/>
          <w:sz w:val="28"/>
          <w:szCs w:val="28"/>
          <w:lang w:val="en-US"/>
        </w:rPr>
        <w:t xml:space="preserve">by email: </w:t>
      </w:r>
      <w:hyperlink r:id="rId9" w:history="1">
        <w:r>
          <w:rPr>
            <w:rStyle w:val="a6"/>
            <w:rFonts w:ascii="Cambria" w:hAnsi="Cambria" w:cs="Calibri"/>
            <w:bCs/>
            <w:sz w:val="28"/>
            <w:szCs w:val="28"/>
            <w:lang w:val="en-US"/>
          </w:rPr>
          <w:t>percussionspb@mail.ru</w:t>
        </w:r>
      </w:hyperlink>
      <w:r>
        <w:rPr>
          <w:rFonts w:ascii="Cambria" w:hAnsi="Cambria" w:cs="Calibri"/>
          <w:bCs/>
          <w:sz w:val="28"/>
          <w:szCs w:val="28"/>
          <w:lang w:val="en-US"/>
        </w:rPr>
        <w:t xml:space="preserve"> </w:t>
      </w:r>
    </w:p>
    <w:p w:rsidR="00B147E6" w:rsidRPr="00BD6FC4" w:rsidRDefault="00106288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right="348"/>
        <w:jc w:val="both"/>
        <w:rPr>
          <w:lang w:val="en-US"/>
        </w:rPr>
      </w:pPr>
      <w:proofErr w:type="gramStart"/>
      <w:r>
        <w:rPr>
          <w:rFonts w:ascii="Cambria" w:hAnsi="Cambria" w:cs="Calibri"/>
          <w:sz w:val="28"/>
          <w:szCs w:val="28"/>
          <w:lang w:val="en-US"/>
        </w:rPr>
        <w:t>Participants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who have passed to the third round, send video files of the third round (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youtube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) no later than 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>December 1</w:t>
      </w:r>
      <w:r w:rsidR="00F64DBD">
        <w:rPr>
          <w:rFonts w:ascii="Cambria" w:hAnsi="Cambria" w:cs="Calibri"/>
          <w:b/>
          <w:bCs/>
          <w:sz w:val="28"/>
          <w:szCs w:val="28"/>
          <w:lang w:val="en-US"/>
        </w:rPr>
        <w:t>0</w:t>
      </w:r>
      <w:r>
        <w:rPr>
          <w:rFonts w:ascii="Cambria" w:hAnsi="Cambria" w:cs="Calibri"/>
          <w:b/>
          <w:bCs/>
          <w:sz w:val="28"/>
          <w:szCs w:val="28"/>
          <w:lang w:val="en-US"/>
        </w:rPr>
        <w:t xml:space="preserve"> </w:t>
      </w:r>
    </w:p>
    <w:p w:rsidR="00B147E6" w:rsidRPr="00BD6FC4" w:rsidRDefault="00106288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The final results of the auditions (II and III round) will be announced on the following website: and </w:t>
      </w:r>
      <w:hyperlink r:id="rId10" w:history="1">
        <w:r>
          <w:rPr>
            <w:rStyle w:val="a6"/>
            <w:rFonts w:ascii="Cambria" w:hAnsi="Cambria" w:cs="Calibri"/>
            <w:color w:val="2A5885"/>
            <w:sz w:val="28"/>
            <w:szCs w:val="28"/>
            <w:shd w:val="clear" w:color="auto" w:fill="FFFFFF"/>
            <w:lang w:val="en-US"/>
          </w:rPr>
          <w:t>http://spbdrumpercussion.ru</w:t>
        </w:r>
      </w:hyperlink>
    </w:p>
    <w:p w:rsidR="00B147E6" w:rsidRDefault="00B147E6">
      <w:pPr>
        <w:pStyle w:val="Standard"/>
        <w:tabs>
          <w:tab w:val="left" w:pos="2694"/>
          <w:tab w:val="left" w:pos="2836"/>
          <w:tab w:val="left" w:pos="3119"/>
          <w:tab w:val="left" w:pos="3686"/>
          <w:tab w:val="left" w:pos="11766"/>
        </w:tabs>
        <w:ind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</w:t>
      </w: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left="1418" w:right="348" w:hanging="141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All decisions, at every stage of the Competition, will be final and sole.</w:t>
      </w: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</w:t>
      </w:r>
    </w:p>
    <w:p w:rsidR="00B147E6" w:rsidRDefault="00106288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rFonts w:ascii="Cambria" w:hAnsi="Cambria" w:cs="Calibri"/>
          <w:sz w:val="28"/>
          <w:szCs w:val="28"/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The first – 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graded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, the second – 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graded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 and third – 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graded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 competitors will be awarded with title “Laureate” and 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and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 prizes from sponsors</w:t>
      </w:r>
    </w:p>
    <w:p w:rsidR="00B147E6" w:rsidRDefault="00B147E6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All the Competitors are required to send the application to the competition. The deadline is </w:t>
      </w:r>
      <w:r>
        <w:rPr>
          <w:rFonts w:ascii="Cambria" w:hAnsi="Cambria" w:cs="Calibri"/>
          <w:b/>
          <w:sz w:val="28"/>
          <w:szCs w:val="28"/>
          <w:lang w:val="en-US"/>
        </w:rPr>
        <w:t>21</w:t>
      </w:r>
      <w:r>
        <w:rPr>
          <w:rFonts w:ascii="Cambria" w:hAnsi="Cambria" w:cs="Calibri"/>
          <w:b/>
          <w:sz w:val="28"/>
          <w:szCs w:val="28"/>
          <w:vertAlign w:val="superscript"/>
          <w:lang w:val="en-US"/>
        </w:rPr>
        <w:t>th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of </w:t>
      </w:r>
      <w:r>
        <w:rPr>
          <w:rFonts w:ascii="Cambria" w:hAnsi="Cambria" w:cs="Calibri"/>
          <w:b/>
          <w:bCs/>
          <w:color w:val="000000"/>
          <w:sz w:val="28"/>
          <w:szCs w:val="28"/>
          <w:lang w:val="en-US"/>
        </w:rPr>
        <w:t>November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 2020.</w:t>
      </w:r>
    </w:p>
    <w:p w:rsidR="00B147E6" w:rsidRPr="00BD6FC4" w:rsidRDefault="00106288">
      <w:pPr>
        <w:pStyle w:val="Standard"/>
        <w:tabs>
          <w:tab w:val="left" w:pos="360"/>
          <w:tab w:val="left" w:pos="540"/>
          <w:tab w:val="left" w:pos="720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                    </w:t>
      </w:r>
    </w:p>
    <w:p w:rsidR="00B147E6" w:rsidRPr="00BD6FC4" w:rsidRDefault="00106288">
      <w:pPr>
        <w:pStyle w:val="Standard"/>
        <w:tabs>
          <w:tab w:val="left" w:pos="29566"/>
          <w:tab w:val="left" w:pos="29566"/>
          <w:tab w:val="left" w:pos="29566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Please refer to the e-mail of the Competition</w:t>
      </w:r>
      <w:r>
        <w:rPr>
          <w:rFonts w:ascii="Cambria" w:hAnsi="Cambria" w:cs="Calibri"/>
          <w:i/>
          <w:sz w:val="28"/>
          <w:szCs w:val="28"/>
          <w:lang w:val="en-US"/>
        </w:rPr>
        <w:t xml:space="preserve">: </w:t>
      </w:r>
      <w:hyperlink r:id="rId11" w:history="1">
        <w:r>
          <w:rPr>
            <w:rFonts w:ascii="Cambria" w:hAnsi="Cambria" w:cs="Calibri"/>
            <w:b/>
            <w:i/>
            <w:sz w:val="28"/>
            <w:szCs w:val="28"/>
            <w:lang w:val="en-US"/>
          </w:rPr>
          <w:t>percussionspb@mail.ru</w:t>
        </w:r>
      </w:hyperlink>
      <w:r>
        <w:rPr>
          <w:rFonts w:ascii="Cambria" w:hAnsi="Cambria" w:cs="Calibri"/>
          <w:i/>
          <w:sz w:val="28"/>
          <w:szCs w:val="28"/>
          <w:lang w:val="en-US"/>
        </w:rPr>
        <w:t xml:space="preserve"> </w:t>
      </w:r>
      <w:r>
        <w:rPr>
          <w:rFonts w:ascii="Cambria" w:hAnsi="Cambria" w:cs="Calibri"/>
          <w:sz w:val="28"/>
          <w:szCs w:val="28"/>
          <w:lang w:val="en-US"/>
        </w:rPr>
        <w:t xml:space="preserve"> </w:t>
      </w:r>
    </w:p>
    <w:p w:rsidR="00B147E6" w:rsidRPr="00BD6FC4" w:rsidRDefault="00106288">
      <w:pPr>
        <w:pStyle w:val="Standard"/>
        <w:tabs>
          <w:tab w:val="left" w:pos="31680"/>
          <w:tab w:val="left" w:pos="31680"/>
          <w:tab w:val="left" w:pos="31680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The form is enclosed.</w:t>
      </w:r>
    </w:p>
    <w:p w:rsidR="00B147E6" w:rsidRPr="00BD6FC4" w:rsidRDefault="00106288">
      <w:pPr>
        <w:pStyle w:val="Standard"/>
        <w:tabs>
          <w:tab w:val="left" w:pos="31680"/>
          <w:tab w:val="left" w:pos="31680"/>
          <w:tab w:val="left" w:pos="31680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lastRenderedPageBreak/>
        <w:t>All nominations require separate applications forms.</w:t>
      </w:r>
    </w:p>
    <w:p w:rsidR="00B147E6" w:rsidRDefault="00B147E6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The application form must contain:</w:t>
      </w:r>
    </w:p>
    <w:p w:rsidR="00B147E6" w:rsidRDefault="00106288">
      <w:pPr>
        <w:pStyle w:val="Standard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ind w:right="348" w:firstLine="1276"/>
        <w:jc w:val="both"/>
      </w:pPr>
      <w:r>
        <w:rPr>
          <w:rFonts w:ascii="Cambria" w:hAnsi="Cambria" w:cs="Calibri"/>
          <w:sz w:val="28"/>
          <w:szCs w:val="28"/>
          <w:lang w:val="en-US"/>
        </w:rPr>
        <w:t xml:space="preserve"> a 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colour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 photo</w:t>
      </w:r>
    </w:p>
    <w:p w:rsidR="00B147E6" w:rsidRPr="00BD6FC4" w:rsidRDefault="00106288">
      <w:pPr>
        <w:pStyle w:val="Standard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348" w:firstLine="1276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 a birth certificate or a passport (a copy)</w:t>
      </w:r>
    </w:p>
    <w:p w:rsidR="00B147E6" w:rsidRDefault="00106288">
      <w:pPr>
        <w:pStyle w:val="Standard"/>
        <w:numPr>
          <w:ilvl w:val="0"/>
          <w:numId w:val="2"/>
        </w:numPr>
        <w:tabs>
          <w:tab w:val="left" w:pos="360"/>
          <w:tab w:val="left" w:pos="540"/>
          <w:tab w:val="left" w:pos="720"/>
        </w:tabs>
        <w:ind w:right="348" w:firstLine="1276"/>
        <w:jc w:val="both"/>
      </w:pPr>
      <w:r>
        <w:rPr>
          <w:rFonts w:ascii="Cambria" w:hAnsi="Cambria" w:cs="Calibri"/>
          <w:sz w:val="28"/>
          <w:szCs w:val="28"/>
          <w:lang w:val="en-US"/>
        </w:rPr>
        <w:t xml:space="preserve"> 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a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video file of the eliminatory round. </w:t>
      </w:r>
      <w:r>
        <w:rPr>
          <w:rFonts w:ascii="Cambria" w:hAnsi="Cambria" w:cs="Calibri"/>
          <w:i/>
        </w:rPr>
        <w:t>(</w:t>
      </w:r>
      <w:proofErr w:type="spellStart"/>
      <w:r>
        <w:rPr>
          <w:rFonts w:ascii="Cambria" w:hAnsi="Cambria" w:cs="Calibri"/>
          <w:i/>
        </w:rPr>
        <w:t>Only</w:t>
      </w:r>
      <w:proofErr w:type="spellEnd"/>
      <w:r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link</w:t>
      </w:r>
      <w:proofErr w:type="spellEnd"/>
      <w:r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on</w:t>
      </w:r>
      <w:proofErr w:type="spellEnd"/>
      <w:r>
        <w:rPr>
          <w:rFonts w:ascii="Cambria" w:hAnsi="Cambria" w:cs="Calibri"/>
          <w:i/>
        </w:rPr>
        <w:t xml:space="preserve"> </w:t>
      </w:r>
      <w:proofErr w:type="spellStart"/>
      <w:r>
        <w:rPr>
          <w:rFonts w:ascii="Cambria" w:hAnsi="Cambria" w:cs="Calibri"/>
          <w:i/>
        </w:rPr>
        <w:t>YouTube</w:t>
      </w:r>
      <w:proofErr w:type="spellEnd"/>
      <w:r>
        <w:rPr>
          <w:rFonts w:ascii="Cambria" w:hAnsi="Cambria" w:cs="Calibri"/>
          <w:i/>
        </w:rPr>
        <w:t>)</w:t>
      </w:r>
    </w:p>
    <w:p w:rsidR="00B147E6" w:rsidRDefault="00B147E6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The </w:t>
      </w:r>
      <w:proofErr w:type="spellStart"/>
      <w:r>
        <w:rPr>
          <w:rFonts w:ascii="Cambria" w:hAnsi="Cambria" w:cs="Calibri"/>
          <w:sz w:val="28"/>
          <w:szCs w:val="28"/>
          <w:lang w:val="en-US"/>
        </w:rPr>
        <w:t>programme</w:t>
      </w:r>
      <w:proofErr w:type="spellEnd"/>
      <w:r>
        <w:rPr>
          <w:rFonts w:ascii="Cambria" w:hAnsi="Cambria" w:cs="Calibri"/>
          <w:sz w:val="28"/>
          <w:szCs w:val="28"/>
          <w:lang w:val="en-US"/>
        </w:rPr>
        <w:t xml:space="preserve"> of Eliminatory 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Round  must</w:t>
      </w:r>
      <w:proofErr w:type="gramEnd"/>
      <w:r>
        <w:rPr>
          <w:rFonts w:ascii="Cambria" w:hAnsi="Cambria" w:cs="Calibri"/>
          <w:sz w:val="28"/>
          <w:szCs w:val="28"/>
          <w:lang w:val="en-US"/>
        </w:rPr>
        <w:t xml:space="preserve"> obligatory include one or two freely chosen pieces up to maximum total duration of 10 min. according to the application for admission.</w:t>
      </w:r>
    </w:p>
    <w:p w:rsidR="00B147E6" w:rsidRDefault="00B147E6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The Registration fee is 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15 euro </w:t>
      </w:r>
      <w:r>
        <w:rPr>
          <w:rFonts w:ascii="Cambria" w:hAnsi="Cambria" w:cs="Calibri"/>
          <w:sz w:val="28"/>
          <w:szCs w:val="28"/>
          <w:lang w:val="en-US"/>
        </w:rPr>
        <w:t>(regardless of the number of categories in which the participant takes part).</w:t>
      </w: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lang w:val="en-US"/>
        </w:rPr>
      </w:pPr>
      <w:r>
        <w:rPr>
          <w:rFonts w:ascii="Cambria" w:hAnsi="Cambria" w:cs="Calibri"/>
          <w:color w:val="000000"/>
          <w:sz w:val="28"/>
          <w:szCs w:val="28"/>
          <w:shd w:val="clear" w:color="auto" w:fill="FFFFFF"/>
          <w:lang w:val="en-US"/>
        </w:rPr>
        <w:t xml:space="preserve">Registration fees are charged only from those participants who will enter the </w:t>
      </w:r>
      <w:r>
        <w:rPr>
          <w:rFonts w:ascii="Cambria" w:hAnsi="Cambria" w:cs="Calibri"/>
          <w:b/>
          <w:color w:val="000000"/>
          <w:sz w:val="28"/>
          <w:szCs w:val="28"/>
          <w:shd w:val="clear" w:color="auto" w:fill="FFFFFF"/>
          <w:lang w:val="en-US"/>
        </w:rPr>
        <w:t>second round</w:t>
      </w:r>
      <w:r>
        <w:rPr>
          <w:rFonts w:ascii="Cambria" w:hAnsi="Cambria" w:cs="Calibri"/>
          <w:color w:val="000000"/>
          <w:sz w:val="28"/>
          <w:szCs w:val="28"/>
          <w:shd w:val="clear" w:color="auto" w:fill="FFFFFF"/>
          <w:lang w:val="en-US"/>
        </w:rPr>
        <w:t xml:space="preserve"> of the competition.</w:t>
      </w:r>
    </w:p>
    <w:p w:rsidR="00B147E6" w:rsidRDefault="00106288">
      <w:pPr>
        <w:pStyle w:val="a7"/>
        <w:numPr>
          <w:ilvl w:val="0"/>
          <w:numId w:val="5"/>
        </w:numPr>
        <w:spacing w:before="0" w:after="0"/>
        <w:jc w:val="both"/>
        <w:rPr>
          <w:rFonts w:ascii="Cambria" w:hAnsi="Cambria" w:cs="Calibri"/>
          <w:b/>
          <w:color w:val="000000"/>
          <w:sz w:val="28"/>
          <w:szCs w:val="28"/>
          <w:lang w:val="en-US"/>
        </w:rPr>
      </w:pP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Account for payment in foreign currency (EUR): </w:t>
      </w:r>
    </w:p>
    <w:p w:rsidR="00B147E6" w:rsidRDefault="00106288">
      <w:pPr>
        <w:pStyle w:val="a7"/>
        <w:spacing w:before="0" w:after="0"/>
        <w:ind w:left="1778"/>
        <w:jc w:val="both"/>
        <w:rPr>
          <w:rFonts w:ascii="Cambria" w:hAnsi="Cambria" w:cs="Calibri"/>
          <w:b/>
          <w:color w:val="000000"/>
          <w:sz w:val="28"/>
          <w:szCs w:val="28"/>
          <w:lang w:val="en-US"/>
        </w:rPr>
      </w:pP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(ST) </w:t>
      </w:r>
      <w:proofErr w:type="spellStart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>Vakula</w:t>
      </w:r>
      <w:proofErr w:type="spellEnd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 Nikolai </w:t>
      </w:r>
      <w:proofErr w:type="spellStart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>Borisovich</w:t>
      </w:r>
      <w:proofErr w:type="spellEnd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 </w:t>
      </w:r>
    </w:p>
    <w:p w:rsidR="00B147E6" w:rsidRDefault="00106288">
      <w:pPr>
        <w:pStyle w:val="a7"/>
        <w:spacing w:before="0" w:after="0"/>
        <w:ind w:left="1778"/>
        <w:jc w:val="both"/>
        <w:rPr>
          <w:rFonts w:ascii="Cambria" w:hAnsi="Cambria" w:cs="Calibri"/>
          <w:b/>
          <w:color w:val="000000"/>
          <w:sz w:val="28"/>
          <w:szCs w:val="28"/>
          <w:lang w:val="en-US"/>
        </w:rPr>
      </w:pP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ITN 470320689096 </w:t>
      </w:r>
    </w:p>
    <w:p w:rsidR="00B147E6" w:rsidRPr="00BD6FC4" w:rsidRDefault="00106288">
      <w:pPr>
        <w:pStyle w:val="a7"/>
        <w:spacing w:before="0" w:after="0"/>
        <w:ind w:left="1778"/>
        <w:jc w:val="both"/>
        <w:rPr>
          <w:lang w:val="en-US"/>
        </w:rPr>
      </w:pPr>
      <w:proofErr w:type="gramStart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>current</w:t>
      </w:r>
      <w:proofErr w:type="gramEnd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 account: 40802978103000000297 </w:t>
      </w:r>
    </w:p>
    <w:p w:rsidR="00B147E6" w:rsidRDefault="00106288">
      <w:pPr>
        <w:pStyle w:val="a7"/>
        <w:spacing w:before="0" w:after="0"/>
        <w:ind w:left="1778"/>
        <w:jc w:val="both"/>
        <w:rPr>
          <w:rFonts w:ascii="Cambria" w:hAnsi="Cambria" w:cs="Calibri"/>
          <w:b/>
          <w:color w:val="000000"/>
          <w:sz w:val="28"/>
          <w:szCs w:val="28"/>
          <w:lang w:val="en-US"/>
        </w:rPr>
      </w:pP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AO </w:t>
      </w:r>
      <w:proofErr w:type="spellStart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>Raiffeisenbank</w:t>
      </w:r>
      <w:proofErr w:type="spellEnd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 </w:t>
      </w:r>
    </w:p>
    <w:p w:rsidR="00B147E6" w:rsidRDefault="00106288">
      <w:pPr>
        <w:pStyle w:val="a7"/>
        <w:spacing w:before="0" w:after="0"/>
        <w:ind w:left="1778"/>
        <w:jc w:val="both"/>
        <w:rPr>
          <w:rFonts w:ascii="Cambria" w:hAnsi="Cambria" w:cs="Calibri"/>
          <w:b/>
          <w:color w:val="000000"/>
          <w:sz w:val="28"/>
          <w:szCs w:val="28"/>
          <w:lang w:val="en-US"/>
        </w:rPr>
      </w:pPr>
      <w:proofErr w:type="gramStart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>correspondent</w:t>
      </w:r>
      <w:proofErr w:type="gramEnd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 account: 30101810100000000723 </w:t>
      </w:r>
    </w:p>
    <w:p w:rsidR="00B147E6" w:rsidRDefault="00106288">
      <w:pPr>
        <w:pStyle w:val="a7"/>
        <w:spacing w:before="0" w:after="0"/>
        <w:ind w:left="1778"/>
        <w:jc w:val="both"/>
        <w:rPr>
          <w:rFonts w:ascii="Cambria" w:hAnsi="Cambria" w:cs="Calibri"/>
          <w:b/>
          <w:color w:val="000000"/>
          <w:sz w:val="28"/>
          <w:szCs w:val="28"/>
          <w:lang w:val="en-US"/>
        </w:rPr>
      </w:pP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BIC: 044030723 </w:t>
      </w:r>
    </w:p>
    <w:p w:rsidR="00B147E6" w:rsidRDefault="00106288">
      <w:pPr>
        <w:pStyle w:val="a7"/>
        <w:spacing w:before="0" w:after="0"/>
        <w:ind w:left="1778"/>
        <w:jc w:val="both"/>
        <w:rPr>
          <w:rFonts w:ascii="Cambria" w:hAnsi="Cambria" w:cs="Calibri"/>
          <w:b/>
          <w:color w:val="000000"/>
          <w:sz w:val="28"/>
          <w:szCs w:val="28"/>
          <w:lang w:val="en-US"/>
        </w:rPr>
      </w:pP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SWIFT: RZBMRUMM </w:t>
      </w:r>
    </w:p>
    <w:p w:rsidR="00B147E6" w:rsidRPr="00BD6FC4" w:rsidRDefault="00106288">
      <w:pPr>
        <w:pStyle w:val="a7"/>
        <w:spacing w:before="0" w:after="0"/>
        <w:ind w:left="1778"/>
        <w:jc w:val="both"/>
        <w:rPr>
          <w:lang w:val="en-US"/>
        </w:rPr>
      </w:pPr>
      <w:proofErr w:type="gramStart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>purpose</w:t>
      </w:r>
      <w:proofErr w:type="gramEnd"/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 of payment: take participant International youth pe</w:t>
      </w: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>r</w:t>
      </w:r>
      <w:r>
        <w:rPr>
          <w:rFonts w:ascii="Cambria" w:hAnsi="Cambria" w:cs="Calibri"/>
          <w:b/>
          <w:color w:val="000000"/>
          <w:sz w:val="28"/>
          <w:szCs w:val="28"/>
          <w:lang w:val="en-US"/>
        </w:rPr>
        <w:t xml:space="preserve">cussion competition St. Petersburg </w:t>
      </w:r>
    </w:p>
    <w:p w:rsidR="00B147E6" w:rsidRDefault="00B147E6">
      <w:pPr>
        <w:pStyle w:val="Standard"/>
        <w:tabs>
          <w:tab w:val="left" w:pos="-23878"/>
          <w:tab w:val="left" w:pos="-23698"/>
          <w:tab w:val="left" w:pos="-23518"/>
        </w:tabs>
        <w:ind w:left="2138" w:right="348"/>
        <w:jc w:val="both"/>
        <w:rPr>
          <w:rFonts w:ascii="Cambria" w:hAnsi="Cambria" w:cs="Calibri"/>
          <w:lang w:val="en-US"/>
        </w:rPr>
      </w:pP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Musical scores are available.</w:t>
      </w:r>
    </w:p>
    <w:p w:rsidR="00B147E6" w:rsidRDefault="00B147E6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>The official reference text is the one drawn up in the Russian Language</w:t>
      </w:r>
      <w:proofErr w:type="gramStart"/>
      <w:r>
        <w:rPr>
          <w:rFonts w:ascii="Cambria" w:hAnsi="Cambria" w:cs="Calibri"/>
          <w:sz w:val="28"/>
          <w:szCs w:val="28"/>
          <w:lang w:val="en-US"/>
        </w:rPr>
        <w:t>..</w:t>
      </w:r>
      <w:proofErr w:type="gramEnd"/>
    </w:p>
    <w:p w:rsidR="00B147E6" w:rsidRDefault="00B147E6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lang w:val="en-US"/>
        </w:rPr>
      </w:pPr>
      <w:r>
        <w:rPr>
          <w:rFonts w:ascii="Cambria" w:hAnsi="Cambria" w:cs="Calibri"/>
          <w:b/>
          <w:sz w:val="28"/>
          <w:szCs w:val="28"/>
          <w:lang w:val="en-US"/>
        </w:rPr>
        <w:t>Contact information:</w:t>
      </w:r>
    </w:p>
    <w:p w:rsidR="00B147E6" w:rsidRDefault="00106288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</w:pPr>
      <w:r>
        <w:rPr>
          <w:rFonts w:ascii="Cambria" w:hAnsi="Cambria" w:cs="Calibri"/>
          <w:sz w:val="28"/>
          <w:szCs w:val="28"/>
          <w:lang w:val="en-US"/>
        </w:rPr>
        <w:t>Executive Director of the Competition –</w:t>
      </w:r>
      <w:r>
        <w:rPr>
          <w:rFonts w:ascii="Cambria" w:hAnsi="Cambria" w:cs="Calibri"/>
          <w:b/>
          <w:sz w:val="28"/>
          <w:szCs w:val="28"/>
          <w:lang w:val="en-US"/>
        </w:rPr>
        <w:t xml:space="preserve">Boris </w:t>
      </w:r>
      <w:proofErr w:type="spellStart"/>
      <w:r>
        <w:rPr>
          <w:rFonts w:ascii="Cambria" w:hAnsi="Cambria" w:cs="Calibri"/>
          <w:b/>
          <w:sz w:val="28"/>
          <w:szCs w:val="28"/>
          <w:lang w:val="en-US"/>
        </w:rPr>
        <w:t>Estrin</w:t>
      </w:r>
      <w:proofErr w:type="spellEnd"/>
      <w:r>
        <w:rPr>
          <w:rFonts w:ascii="Cambria" w:hAnsi="Cambria" w:cs="Calibri"/>
          <w:b/>
          <w:sz w:val="28"/>
          <w:szCs w:val="28"/>
          <w:lang w:val="en-US"/>
        </w:rPr>
        <w:t xml:space="preserve">   </w:t>
      </w:r>
      <w:hyperlink r:id="rId12" w:history="1">
        <w:r>
          <w:rPr>
            <w:rFonts w:ascii="Cambria" w:hAnsi="Cambria" w:cs="Calibri"/>
            <w:i/>
            <w:sz w:val="28"/>
            <w:szCs w:val="28"/>
            <w:lang w:val="en-US"/>
          </w:rPr>
          <w:t>bestrin@mail.ru</w:t>
        </w:r>
      </w:hyperlink>
      <w:r>
        <w:rPr>
          <w:rFonts w:ascii="Cambria" w:hAnsi="Cambria" w:cs="Calibri"/>
          <w:b/>
          <w:i/>
          <w:sz w:val="28"/>
          <w:szCs w:val="28"/>
          <w:lang w:val="en-US"/>
        </w:rPr>
        <w:t xml:space="preserve"> </w:t>
      </w:r>
      <w:r>
        <w:rPr>
          <w:rFonts w:ascii="Cambria" w:hAnsi="Cambria" w:cs="Calibri"/>
          <w:sz w:val="28"/>
          <w:szCs w:val="28"/>
          <w:lang w:val="en-US"/>
        </w:rPr>
        <w:t>,          Tel. +7(921)315-43-42</w:t>
      </w:r>
    </w:p>
    <w:p w:rsidR="00B147E6" w:rsidRPr="00BD6FC4" w:rsidRDefault="00106288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lang w:val="en-US"/>
        </w:rPr>
      </w:pPr>
      <w:r>
        <w:rPr>
          <w:rFonts w:ascii="Cambria" w:hAnsi="Cambria" w:cs="Calibri"/>
          <w:sz w:val="28"/>
          <w:szCs w:val="28"/>
          <w:lang w:val="en-US"/>
        </w:rPr>
        <w:t xml:space="preserve">Executive Secretary of the Competition – </w:t>
      </w:r>
      <w:proofErr w:type="spellStart"/>
      <w:r>
        <w:rPr>
          <w:rFonts w:ascii="Cambria" w:hAnsi="Cambria" w:cs="Calibri"/>
          <w:b/>
          <w:sz w:val="28"/>
          <w:szCs w:val="28"/>
          <w:lang w:val="en-US"/>
        </w:rPr>
        <w:t>Elizaveta</w:t>
      </w:r>
      <w:proofErr w:type="spellEnd"/>
      <w:r>
        <w:rPr>
          <w:rFonts w:ascii="Cambria" w:hAnsi="Cambria" w:cs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mbria" w:hAnsi="Cambria" w:cs="Calibri"/>
          <w:b/>
          <w:sz w:val="28"/>
          <w:szCs w:val="28"/>
          <w:lang w:val="en-US"/>
        </w:rPr>
        <w:t>Romanova</w:t>
      </w:r>
      <w:proofErr w:type="spellEnd"/>
    </w:p>
    <w:p w:rsidR="00B147E6" w:rsidRDefault="007E2465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</w:pPr>
      <w:hyperlink r:id="rId13" w:history="1">
        <w:r w:rsidR="00106288">
          <w:rPr>
            <w:rFonts w:ascii="Cambria" w:hAnsi="Cambria" w:cs="Calibri"/>
            <w:i/>
            <w:sz w:val="28"/>
            <w:szCs w:val="28"/>
            <w:lang w:val="en-US"/>
          </w:rPr>
          <w:t>eliza1606@yandex.ru</w:t>
        </w:r>
      </w:hyperlink>
      <w:r w:rsidR="00106288">
        <w:rPr>
          <w:rFonts w:ascii="Cambria" w:hAnsi="Cambria" w:cs="Calibri"/>
          <w:b/>
          <w:i/>
          <w:sz w:val="28"/>
          <w:szCs w:val="28"/>
          <w:lang w:val="en-US"/>
        </w:rPr>
        <w:t xml:space="preserve"> </w:t>
      </w:r>
      <w:r w:rsidR="00106288">
        <w:rPr>
          <w:rFonts w:ascii="Cambria" w:hAnsi="Cambria" w:cs="Calibri"/>
          <w:sz w:val="28"/>
          <w:szCs w:val="28"/>
          <w:lang w:val="en-US"/>
        </w:rPr>
        <w:t>, Tel</w:t>
      </w:r>
      <w:proofErr w:type="gramStart"/>
      <w:r w:rsidR="00106288">
        <w:rPr>
          <w:rFonts w:ascii="Cambria" w:hAnsi="Cambria" w:cs="Calibri"/>
          <w:sz w:val="28"/>
          <w:szCs w:val="28"/>
          <w:lang w:val="en-US"/>
        </w:rPr>
        <w:t>.+</w:t>
      </w:r>
      <w:proofErr w:type="gramEnd"/>
      <w:r w:rsidR="00106288">
        <w:rPr>
          <w:rFonts w:ascii="Cambria" w:hAnsi="Cambria" w:cs="Calibri"/>
          <w:sz w:val="28"/>
          <w:szCs w:val="28"/>
          <w:lang w:val="en-US"/>
        </w:rPr>
        <w:t>7(921)927-01-06</w:t>
      </w:r>
    </w:p>
    <w:p w:rsidR="00B147E6" w:rsidRDefault="00B147E6">
      <w:pPr>
        <w:pStyle w:val="Standard"/>
        <w:tabs>
          <w:tab w:val="left" w:pos="1778"/>
          <w:tab w:val="left" w:pos="1958"/>
          <w:tab w:val="left" w:pos="2138"/>
        </w:tabs>
        <w:ind w:left="1418" w:right="348"/>
        <w:jc w:val="both"/>
        <w:rPr>
          <w:rFonts w:ascii="Cambria" w:hAnsi="Cambria" w:cs="Calibri"/>
          <w:sz w:val="28"/>
          <w:szCs w:val="28"/>
          <w:lang w:val="en-US"/>
        </w:rPr>
      </w:pPr>
    </w:p>
    <w:p w:rsidR="00B147E6" w:rsidRDefault="00B147E6">
      <w:pPr>
        <w:pStyle w:val="Standard"/>
        <w:tabs>
          <w:tab w:val="left" w:pos="360"/>
          <w:tab w:val="left" w:pos="540"/>
          <w:tab w:val="left" w:pos="720"/>
        </w:tabs>
        <w:ind w:right="348"/>
        <w:jc w:val="both"/>
        <w:rPr>
          <w:rFonts w:ascii="Cambria" w:hAnsi="Cambria"/>
          <w:sz w:val="28"/>
          <w:szCs w:val="28"/>
          <w:lang w:val="en-US"/>
        </w:rPr>
      </w:pPr>
    </w:p>
    <w:p w:rsidR="00B147E6" w:rsidRDefault="00B147E6">
      <w:pPr>
        <w:pStyle w:val="Standard"/>
        <w:rPr>
          <w:rFonts w:ascii="Cambria" w:hAnsi="Cambria"/>
          <w:lang w:val="en-US"/>
        </w:rPr>
      </w:pPr>
    </w:p>
    <w:sectPr w:rsidR="00B147E6" w:rsidSect="00B147E6">
      <w:pgSz w:w="11906" w:h="16838"/>
      <w:pgMar w:top="567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89" w:rsidRDefault="00874C89" w:rsidP="00B147E6">
      <w:pPr>
        <w:spacing w:after="0" w:line="240" w:lineRule="auto"/>
      </w:pPr>
      <w:r>
        <w:separator/>
      </w:r>
    </w:p>
  </w:endnote>
  <w:endnote w:type="continuationSeparator" w:id="0">
    <w:p w:rsidR="00874C89" w:rsidRDefault="00874C89" w:rsidP="00B1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89" w:rsidRDefault="00874C89" w:rsidP="00B147E6">
      <w:pPr>
        <w:spacing w:after="0" w:line="240" w:lineRule="auto"/>
      </w:pPr>
      <w:r w:rsidRPr="00B147E6">
        <w:rPr>
          <w:color w:val="000000"/>
        </w:rPr>
        <w:separator/>
      </w:r>
    </w:p>
  </w:footnote>
  <w:footnote w:type="continuationSeparator" w:id="0">
    <w:p w:rsidR="00874C89" w:rsidRDefault="00874C89" w:rsidP="00B14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C4D"/>
    <w:multiLevelType w:val="multilevel"/>
    <w:tmpl w:val="ED86C1D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75F1AE9"/>
    <w:multiLevelType w:val="multilevel"/>
    <w:tmpl w:val="2A38F25A"/>
    <w:lvl w:ilvl="0"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">
    <w:nsid w:val="2AA81D68"/>
    <w:multiLevelType w:val="multilevel"/>
    <w:tmpl w:val="CA829C4A"/>
    <w:lvl w:ilvl="0">
      <w:numFmt w:val="bullet"/>
      <w:lvlText w:val=""/>
      <w:lvlJc w:val="left"/>
      <w:pPr>
        <w:ind w:left="2393" w:hanging="360"/>
      </w:pPr>
      <w:rPr>
        <w:rFonts w:ascii="Symbol" w:hAnsi="Symbol"/>
        <w:color w:val="7030A0"/>
      </w:rPr>
    </w:lvl>
    <w:lvl w:ilvl="1">
      <w:numFmt w:val="bullet"/>
      <w:lvlText w:val="o"/>
      <w:lvlJc w:val="left"/>
      <w:pPr>
        <w:ind w:left="31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8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4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53" w:hanging="360"/>
      </w:pPr>
      <w:rPr>
        <w:rFonts w:ascii="Wingdings" w:hAnsi="Wingdings"/>
      </w:rPr>
    </w:lvl>
  </w:abstractNum>
  <w:abstractNum w:abstractNumId="3">
    <w:nsid w:val="685C5E78"/>
    <w:multiLevelType w:val="multilevel"/>
    <w:tmpl w:val="DE8E929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7E6"/>
    <w:rsid w:val="00106288"/>
    <w:rsid w:val="007E2465"/>
    <w:rsid w:val="00874C89"/>
    <w:rsid w:val="00B147E6"/>
    <w:rsid w:val="00BD6FC4"/>
    <w:rsid w:val="00F6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47E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47E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147E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B147E6"/>
    <w:pPr>
      <w:spacing w:after="120"/>
    </w:pPr>
  </w:style>
  <w:style w:type="paragraph" w:styleId="a3">
    <w:name w:val="List"/>
    <w:basedOn w:val="Textbody"/>
    <w:rsid w:val="00B147E6"/>
    <w:rPr>
      <w:rFonts w:cs="Lucida Sans"/>
    </w:rPr>
  </w:style>
  <w:style w:type="paragraph" w:customStyle="1" w:styleId="Caption">
    <w:name w:val="Caption"/>
    <w:basedOn w:val="Standard"/>
    <w:rsid w:val="00B147E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B147E6"/>
    <w:pPr>
      <w:suppressLineNumbers/>
    </w:pPr>
    <w:rPr>
      <w:rFonts w:cs="Lucida Sans"/>
    </w:rPr>
  </w:style>
  <w:style w:type="character" w:customStyle="1" w:styleId="Internetlink">
    <w:name w:val="Internet link"/>
    <w:basedOn w:val="a0"/>
    <w:rsid w:val="00B147E6"/>
    <w:rPr>
      <w:color w:val="0000FF"/>
      <w:u w:val="single"/>
    </w:rPr>
  </w:style>
  <w:style w:type="character" w:customStyle="1" w:styleId="ListLabel1">
    <w:name w:val="ListLabel 1"/>
    <w:rsid w:val="00B147E6"/>
    <w:rPr>
      <w:rFonts w:cs="Courier New"/>
    </w:rPr>
  </w:style>
  <w:style w:type="paragraph" w:styleId="a4">
    <w:name w:val="Balloon Text"/>
    <w:basedOn w:val="a"/>
    <w:rsid w:val="00B1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B147E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B147E6"/>
    <w:rPr>
      <w:color w:val="0000FF"/>
      <w:u w:val="single"/>
    </w:rPr>
  </w:style>
  <w:style w:type="paragraph" w:styleId="a7">
    <w:name w:val="Normal (Web)"/>
    <w:basedOn w:val="a"/>
    <w:rsid w:val="00B147E6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8">
    <w:name w:val="List Paragraph"/>
    <w:basedOn w:val="a"/>
    <w:rsid w:val="00B147E6"/>
    <w:pPr>
      <w:ind w:left="720"/>
    </w:pPr>
  </w:style>
  <w:style w:type="numbering" w:customStyle="1" w:styleId="WWNum1">
    <w:name w:val="WWNum1"/>
    <w:basedOn w:val="a2"/>
    <w:rsid w:val="00B147E6"/>
    <w:pPr>
      <w:numPr>
        <w:numId w:val="1"/>
      </w:numPr>
    </w:pPr>
  </w:style>
  <w:style w:type="numbering" w:customStyle="1" w:styleId="WWNum2">
    <w:name w:val="WWNum2"/>
    <w:basedOn w:val="a2"/>
    <w:rsid w:val="00B147E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pbdrumpercussion.ru&amp;cc_key=" TargetMode="External"/><Relationship Id="rId13" Type="http://schemas.openxmlformats.org/officeDocument/2006/relationships/hyperlink" Target="mailto:eliza160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str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cussionspb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spbdrumpercussion.ru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rcussionsp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Эстрин</dc:creator>
  <cp:lastModifiedBy>Пользователь Windows</cp:lastModifiedBy>
  <cp:revision>2</cp:revision>
  <dcterms:created xsi:type="dcterms:W3CDTF">2020-11-25T19:55:00Z</dcterms:created>
  <dcterms:modified xsi:type="dcterms:W3CDTF">2020-11-25T19:55:00Z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